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7EC00" w14:textId="1CB15EF8" w:rsidR="009A61AC" w:rsidRPr="00483675" w:rsidRDefault="009A61AC" w:rsidP="00483675">
      <w:pPr>
        <w:pStyle w:val="Heading1"/>
        <w:rPr>
          <w:lang w:val="et-EE"/>
        </w:rPr>
      </w:pPr>
      <w:bookmarkStart w:id="0" w:name="_GoBack"/>
      <w:bookmarkEnd w:id="0"/>
      <w:r w:rsidRPr="00483675">
        <w:rPr>
          <w:lang w:val="et-EE"/>
        </w:rPr>
        <w:t>E-riigi Akadeemia strateegia</w:t>
      </w:r>
      <w:r w:rsidR="00420786">
        <w:rPr>
          <w:lang w:val="et-EE"/>
        </w:rPr>
        <w:t xml:space="preserve"> </w:t>
      </w:r>
      <w:r w:rsidR="006D11AA" w:rsidRPr="00483675">
        <w:rPr>
          <w:lang w:val="et-EE"/>
        </w:rPr>
        <w:t>2022</w:t>
      </w:r>
    </w:p>
    <w:p w14:paraId="2365A859" w14:textId="77777777" w:rsidR="006D11AA" w:rsidRPr="00483675" w:rsidRDefault="006D11AA" w:rsidP="009A61AC">
      <w:pPr>
        <w:rPr>
          <w:lang w:val="et-EE"/>
        </w:rPr>
      </w:pPr>
    </w:p>
    <w:p w14:paraId="0DF82AD6" w14:textId="77835289" w:rsidR="009A61AC" w:rsidRPr="00483675" w:rsidRDefault="009A61AC" w:rsidP="009A61AC">
      <w:pPr>
        <w:rPr>
          <w:lang w:val="et-EE"/>
        </w:rPr>
      </w:pPr>
      <w:r w:rsidRPr="00483675">
        <w:rPr>
          <w:lang w:val="et-EE"/>
        </w:rPr>
        <w:t xml:space="preserve">E-riigi Akadeemia on nõustamis- ja mõttekeskus, mis tegeleb e-valitsemise, e-demokraatia, küberturvalisuse ja avatud infoühiskonna alase teadmuse loomise ja levitamisega. </w:t>
      </w:r>
    </w:p>
    <w:p w14:paraId="049018AE" w14:textId="1A0F38C0" w:rsidR="009A61AC" w:rsidRPr="00483675" w:rsidRDefault="009A61AC" w:rsidP="009A61AC">
      <w:pPr>
        <w:rPr>
          <w:lang w:val="et-EE"/>
        </w:rPr>
      </w:pPr>
      <w:r w:rsidRPr="00483675">
        <w:rPr>
          <w:lang w:val="et-EE"/>
        </w:rPr>
        <w:t>E-riigi Akadeemia on sõltumatu missioonipõ</w:t>
      </w:r>
      <w:r w:rsidR="002D05D5">
        <w:rPr>
          <w:lang w:val="et-EE"/>
        </w:rPr>
        <w:t>hine mittetulunduslik organisat</w:t>
      </w:r>
      <w:r w:rsidRPr="00483675">
        <w:rPr>
          <w:lang w:val="et-EE"/>
        </w:rPr>
        <w:t>sioon, mille kutsusid 2002. aastal ellu ÜRO arenguprogramm, Avatud Ühiskonna Instituut ning Eesti Vabariigi Valitsus.</w:t>
      </w:r>
    </w:p>
    <w:p w14:paraId="270F82E2" w14:textId="77777777" w:rsidR="00C104D6" w:rsidRPr="00483675" w:rsidRDefault="009A61AC" w:rsidP="009A61AC">
      <w:pPr>
        <w:rPr>
          <w:lang w:val="et-EE"/>
        </w:rPr>
      </w:pPr>
      <w:r w:rsidRPr="00483675">
        <w:rPr>
          <w:lang w:val="et-EE"/>
        </w:rPr>
        <w:t>Akadeemia koolitab ja nõustab avaliku sektori juhte, ametnikke ja huvilisi kasutama IKT-d tõhusamaks riigijuhtimiseks ning demokraatlike protsesside parendamiseks. Lisaks aitab akadeemia koostöös IT-ettevõtetega välisriikide valitsustel e-lahendusi juurutada.</w:t>
      </w:r>
    </w:p>
    <w:p w14:paraId="191CF05F" w14:textId="77777777" w:rsidR="006D11AA" w:rsidRPr="00420786" w:rsidRDefault="006D11AA" w:rsidP="009A61AC">
      <w:pPr>
        <w:rPr>
          <w:sz w:val="16"/>
          <w:lang w:val="et-EE"/>
        </w:rPr>
      </w:pPr>
    </w:p>
    <w:p w14:paraId="063E1EF1" w14:textId="77777777" w:rsidR="009A61AC" w:rsidRPr="00483675" w:rsidRDefault="009A61AC" w:rsidP="006D11AA">
      <w:pPr>
        <w:pStyle w:val="Heading2"/>
        <w:rPr>
          <w:lang w:val="et-EE"/>
        </w:rPr>
      </w:pPr>
      <w:r w:rsidRPr="00483675">
        <w:rPr>
          <w:lang w:val="et-EE"/>
        </w:rPr>
        <w:t>Missioon</w:t>
      </w:r>
    </w:p>
    <w:p w14:paraId="1835C065" w14:textId="19F6CC1D" w:rsidR="009A61AC" w:rsidRPr="00483675" w:rsidRDefault="004E7E87" w:rsidP="009A61AC">
      <w:pPr>
        <w:rPr>
          <w:lang w:val="et-EE"/>
        </w:rPr>
      </w:pPr>
      <w:r>
        <w:rPr>
          <w:lang w:val="et-EE"/>
        </w:rPr>
        <w:t>E</w:t>
      </w:r>
      <w:r w:rsidR="009A61AC" w:rsidRPr="00483675">
        <w:rPr>
          <w:lang w:val="et-EE"/>
        </w:rPr>
        <w:t xml:space="preserve">hitame ja </w:t>
      </w:r>
      <w:r w:rsidR="006D11AA" w:rsidRPr="00483675">
        <w:rPr>
          <w:lang w:val="et-EE"/>
        </w:rPr>
        <w:t xml:space="preserve">arendame avatud infoühiskondi. </w:t>
      </w:r>
    </w:p>
    <w:p w14:paraId="09BC20B5" w14:textId="5289970E" w:rsidR="006D11AA" w:rsidRDefault="004E7E87" w:rsidP="009A61AC">
      <w:pPr>
        <w:rPr>
          <w:lang w:val="et-EE"/>
        </w:rPr>
      </w:pPr>
      <w:r>
        <w:rPr>
          <w:lang w:val="et-EE"/>
        </w:rPr>
        <w:t>E-riigi Akadeemia aitab valitsustel suurendada valitsemise tõhusust ja parendada demokraatlikke protsesse. Selleks analüüsime ja loome teavet e-valitsemise kohta ning levitame parimat Eesti ja rahvusvahelist kogemust üle maailma.</w:t>
      </w:r>
    </w:p>
    <w:p w14:paraId="0374E768" w14:textId="77777777" w:rsidR="004E7E87" w:rsidRPr="00420786" w:rsidRDefault="004E7E87" w:rsidP="009A61AC">
      <w:pPr>
        <w:rPr>
          <w:sz w:val="16"/>
          <w:lang w:val="et-EE"/>
        </w:rPr>
      </w:pPr>
    </w:p>
    <w:p w14:paraId="113F7016" w14:textId="77777777" w:rsidR="009A61AC" w:rsidRPr="00483675" w:rsidRDefault="009A61AC" w:rsidP="006D11AA">
      <w:pPr>
        <w:pStyle w:val="Heading2"/>
        <w:rPr>
          <w:lang w:val="et-EE"/>
        </w:rPr>
      </w:pPr>
      <w:r w:rsidRPr="00483675">
        <w:rPr>
          <w:lang w:val="et-EE"/>
        </w:rPr>
        <w:t>Visioon</w:t>
      </w:r>
    </w:p>
    <w:p w14:paraId="49BBB589" w14:textId="77777777" w:rsidR="009A61AC" w:rsidRPr="00483675" w:rsidRDefault="009A61AC" w:rsidP="009A61AC">
      <w:pPr>
        <w:rPr>
          <w:lang w:val="et-EE"/>
        </w:rPr>
      </w:pPr>
      <w:r w:rsidRPr="00483675">
        <w:rPr>
          <w:lang w:val="et-EE"/>
        </w:rPr>
        <w:t>E-riigi Akadeemia on juhtiv e-valitsemise nõustamis- ja mõttekeskus maailmas.</w:t>
      </w:r>
    </w:p>
    <w:p w14:paraId="413035CA" w14:textId="77777777" w:rsidR="006D11AA" w:rsidRPr="00420786" w:rsidRDefault="006D11AA" w:rsidP="009A61AC">
      <w:pPr>
        <w:rPr>
          <w:sz w:val="16"/>
          <w:lang w:val="et-EE"/>
        </w:rPr>
      </w:pPr>
    </w:p>
    <w:p w14:paraId="718C6B3C" w14:textId="77777777" w:rsidR="006D11AA" w:rsidRPr="00483675" w:rsidRDefault="006D11AA" w:rsidP="006D11AA">
      <w:pPr>
        <w:pStyle w:val="Heading2"/>
        <w:rPr>
          <w:lang w:val="et-EE"/>
        </w:rPr>
      </w:pPr>
      <w:r w:rsidRPr="00483675">
        <w:rPr>
          <w:lang w:val="et-EE"/>
        </w:rPr>
        <w:t>Väärtused</w:t>
      </w:r>
    </w:p>
    <w:p w14:paraId="32FAC95E" w14:textId="77777777" w:rsidR="006D11AA" w:rsidRPr="00483675" w:rsidRDefault="006D11AA" w:rsidP="006D11AA">
      <w:pPr>
        <w:pStyle w:val="ListParagraph"/>
        <w:numPr>
          <w:ilvl w:val="0"/>
          <w:numId w:val="2"/>
        </w:numPr>
        <w:rPr>
          <w:lang w:val="et-EE"/>
        </w:rPr>
      </w:pPr>
      <w:r w:rsidRPr="00483675">
        <w:rPr>
          <w:lang w:val="et-EE"/>
        </w:rPr>
        <w:t xml:space="preserve">Sõltumatus. Me ei sõltu ühestki poliitilisest ega majanduslikust huvirühmast. </w:t>
      </w:r>
    </w:p>
    <w:p w14:paraId="5A0BFCA1" w14:textId="77777777" w:rsidR="006D11AA" w:rsidRPr="00483675" w:rsidRDefault="006D11AA" w:rsidP="006D11AA">
      <w:pPr>
        <w:pStyle w:val="ListParagraph"/>
        <w:numPr>
          <w:ilvl w:val="0"/>
          <w:numId w:val="2"/>
        </w:numPr>
        <w:rPr>
          <w:lang w:val="et-EE"/>
        </w:rPr>
      </w:pPr>
      <w:r w:rsidRPr="00483675">
        <w:rPr>
          <w:lang w:val="et-EE"/>
        </w:rPr>
        <w:t xml:space="preserve">Isiklik kogemus. Meie eksperdid ja partnerid omavad pikaajalist kogemust e-valitsemise juurutamisest Eestis ja mujal maailmas ning räägivad </w:t>
      </w:r>
      <w:r w:rsidRPr="00D860AA">
        <w:rPr>
          <w:i/>
          <w:lang w:val="et-EE"/>
        </w:rPr>
        <w:t>oma</w:t>
      </w:r>
      <w:r w:rsidRPr="00483675">
        <w:rPr>
          <w:lang w:val="et-EE"/>
        </w:rPr>
        <w:t xml:space="preserve"> lugusid.</w:t>
      </w:r>
    </w:p>
    <w:p w14:paraId="18E79265" w14:textId="77777777" w:rsidR="006D11AA" w:rsidRPr="00483675" w:rsidRDefault="006D11AA" w:rsidP="006D11AA">
      <w:pPr>
        <w:pStyle w:val="ListParagraph"/>
        <w:numPr>
          <w:ilvl w:val="0"/>
          <w:numId w:val="2"/>
        </w:numPr>
        <w:rPr>
          <w:lang w:val="et-EE"/>
        </w:rPr>
      </w:pPr>
      <w:r w:rsidRPr="00483675">
        <w:rPr>
          <w:lang w:val="et-EE"/>
        </w:rPr>
        <w:t>Avatus. Me oleme avatud meelega ja õppimisvõimelised. Me jagame parimaid kogemusi ja õppetunde.</w:t>
      </w:r>
    </w:p>
    <w:p w14:paraId="06E7E15F" w14:textId="2C9334C1" w:rsidR="006D11AA" w:rsidRPr="00483675" w:rsidRDefault="004E7E87" w:rsidP="006D11AA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Paindlikkus ja praktilisus</w:t>
      </w:r>
      <w:r w:rsidR="006D11AA" w:rsidRPr="00483675">
        <w:rPr>
          <w:lang w:val="et-EE"/>
        </w:rPr>
        <w:t>. Me arvestame sihtriikide eripäradega ja pakume rakendatavaid lahendusi.</w:t>
      </w:r>
    </w:p>
    <w:p w14:paraId="08BDA13A" w14:textId="4FAA8232" w:rsidR="006D11AA" w:rsidRPr="00CB61D2" w:rsidRDefault="004E7E87" w:rsidP="006D11AA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Kliendikesksus. </w:t>
      </w:r>
      <w:r w:rsidR="006D11AA" w:rsidRPr="00483675">
        <w:rPr>
          <w:lang w:val="et-EE"/>
        </w:rPr>
        <w:t xml:space="preserve">Teeme koostööd ettevõtetega, ent ei propageeri ühtegi kindlat tehnilist platvormi ega pakkujat. Soovitame igale kliendile lahendusi, mis vastavad kõige paremini nende vajadustele ja </w:t>
      </w:r>
      <w:r w:rsidR="006D11AA" w:rsidRPr="00CB61D2">
        <w:rPr>
          <w:lang w:val="et-EE"/>
        </w:rPr>
        <w:t>võimalustele.</w:t>
      </w:r>
    </w:p>
    <w:p w14:paraId="6DDEEBE2" w14:textId="77777777" w:rsidR="006D11AA" w:rsidRPr="00CB61D2" w:rsidRDefault="006D11AA" w:rsidP="006D11AA">
      <w:pPr>
        <w:pStyle w:val="ListParagraph"/>
        <w:numPr>
          <w:ilvl w:val="0"/>
          <w:numId w:val="2"/>
        </w:numPr>
        <w:rPr>
          <w:rFonts w:cstheme="minorHAnsi"/>
          <w:lang w:val="et-EE"/>
        </w:rPr>
      </w:pPr>
      <w:r w:rsidRPr="00CB61D2">
        <w:rPr>
          <w:lang w:val="et-EE"/>
        </w:rPr>
        <w:t xml:space="preserve">Me teeme oma projekte väga hästi. Me pingutame ühiselt, et tööd oleks tehtud õigeaegselt ja </w:t>
      </w:r>
      <w:r w:rsidRPr="00CB61D2">
        <w:rPr>
          <w:rFonts w:cstheme="minorHAnsi"/>
          <w:lang w:val="et-EE"/>
        </w:rPr>
        <w:t xml:space="preserve">tulemuslikult. </w:t>
      </w:r>
    </w:p>
    <w:p w14:paraId="1C0C37B0" w14:textId="5E163072" w:rsidR="006D11AA" w:rsidRPr="00CB61D2" w:rsidRDefault="002D05D5" w:rsidP="006D11AA">
      <w:pPr>
        <w:pStyle w:val="ListParagraph"/>
        <w:numPr>
          <w:ilvl w:val="0"/>
          <w:numId w:val="2"/>
        </w:numPr>
        <w:rPr>
          <w:rFonts w:cstheme="minorHAnsi"/>
          <w:lang w:val="et-EE"/>
        </w:rPr>
      </w:pPr>
      <w:r w:rsidRPr="00CB61D2">
        <w:rPr>
          <w:rFonts w:cstheme="minorHAnsi"/>
          <w:lang w:val="et-EE"/>
        </w:rPr>
        <w:t xml:space="preserve">Kohtleme </w:t>
      </w:r>
      <w:r w:rsidRPr="00CB61D2">
        <w:rPr>
          <w:rFonts w:cstheme="minorHAnsi"/>
          <w:lang w:val="fi-FI"/>
        </w:rPr>
        <w:t>kõiki inimesi austusega, väärtustame oma töötajaid ja edendame positiivset töökeskkonda.</w:t>
      </w:r>
    </w:p>
    <w:p w14:paraId="2A3DDEEB" w14:textId="233DE833" w:rsidR="006D11AA" w:rsidRPr="00483675" w:rsidRDefault="00AB48EB" w:rsidP="00483675">
      <w:pPr>
        <w:pStyle w:val="Heading2"/>
        <w:rPr>
          <w:lang w:val="et-EE"/>
        </w:rPr>
      </w:pPr>
      <w:r w:rsidRPr="00483675">
        <w:rPr>
          <w:lang w:val="et-EE"/>
        </w:rPr>
        <w:lastRenderedPageBreak/>
        <w:t>Strateegilised eesmärgid aastaks 2022</w:t>
      </w:r>
    </w:p>
    <w:p w14:paraId="229DA4B4" w14:textId="77777777" w:rsidR="008E5029" w:rsidRPr="00483675" w:rsidRDefault="008E5029" w:rsidP="006D11AA">
      <w:pPr>
        <w:rPr>
          <w:lang w:val="et-EE"/>
        </w:rPr>
      </w:pPr>
      <w:r w:rsidRPr="00483675">
        <w:rPr>
          <w:lang w:val="et-EE"/>
        </w:rPr>
        <w:t xml:space="preserve">E-riigi Akadeemia on oluline ja tuntud </w:t>
      </w:r>
      <w:r w:rsidRPr="00483675">
        <w:rPr>
          <w:b/>
          <w:lang w:val="et-EE"/>
        </w:rPr>
        <w:t>e-riigi mõttekeskus</w:t>
      </w:r>
      <w:r w:rsidRPr="00483675">
        <w:rPr>
          <w:lang w:val="et-EE"/>
        </w:rPr>
        <w:t xml:space="preserve"> maailmas ja usaldusväärne partner, kelle teenused ja tooted on sihtrühma jaoks mõistetavad ja atraktiivsed. Akadeemia on arvestatav arvamusliider rahastajate, partnerite ja sihtriikide ametnike silmis ning e-valitsemise ekspert rahvusvahelise meedia esindajate vaates.</w:t>
      </w:r>
    </w:p>
    <w:p w14:paraId="4D461947" w14:textId="6E5B9C0E" w:rsidR="00CD20E1" w:rsidRPr="00483675" w:rsidRDefault="007B1B1B" w:rsidP="006D11AA">
      <w:pPr>
        <w:rPr>
          <w:lang w:val="et-EE"/>
        </w:rPr>
      </w:pPr>
      <w:r w:rsidRPr="00483675">
        <w:rPr>
          <w:lang w:val="et-EE"/>
        </w:rPr>
        <w:t xml:space="preserve">Peamised </w:t>
      </w:r>
      <w:r w:rsidRPr="00483675">
        <w:rPr>
          <w:b/>
          <w:lang w:val="et-EE"/>
        </w:rPr>
        <w:t>kasusaajad</w:t>
      </w:r>
      <w:r w:rsidR="006441B8">
        <w:rPr>
          <w:lang w:val="et-EE"/>
        </w:rPr>
        <w:t xml:space="preserve"> on keskvalitsused</w:t>
      </w:r>
      <w:r w:rsidR="00CD20E1" w:rsidRPr="00483675">
        <w:rPr>
          <w:lang w:val="et-EE"/>
        </w:rPr>
        <w:t>, suurlinnad j</w:t>
      </w:r>
      <w:r w:rsidR="006441B8">
        <w:rPr>
          <w:lang w:val="et-EE"/>
        </w:rPr>
        <w:t>a kohalikud omavalitsused ja kodanikuühendused</w:t>
      </w:r>
      <w:r w:rsidR="00CD20E1" w:rsidRPr="00483675">
        <w:rPr>
          <w:lang w:val="et-EE"/>
        </w:rPr>
        <w:t>. Vähemalt pool meie projektidest on jätkuprojektid.</w:t>
      </w:r>
    </w:p>
    <w:p w14:paraId="15449D93" w14:textId="77777777" w:rsidR="001941DF" w:rsidRPr="00483675" w:rsidRDefault="001941DF" w:rsidP="006D11AA">
      <w:pPr>
        <w:rPr>
          <w:lang w:val="et-EE"/>
        </w:rPr>
      </w:pPr>
      <w:r w:rsidRPr="00483675">
        <w:rPr>
          <w:lang w:val="et-EE"/>
        </w:rPr>
        <w:t xml:space="preserve">E-riigi Akadeemia </w:t>
      </w:r>
      <w:r w:rsidRPr="00483675">
        <w:rPr>
          <w:b/>
          <w:lang w:val="et-EE"/>
        </w:rPr>
        <w:t>tegevusvaldkonnad</w:t>
      </w:r>
      <w:r w:rsidRPr="00483675">
        <w:rPr>
          <w:lang w:val="et-EE"/>
        </w:rPr>
        <w:t xml:space="preserve"> on:</w:t>
      </w:r>
    </w:p>
    <w:p w14:paraId="045DCFA5" w14:textId="77777777" w:rsidR="001941DF" w:rsidRPr="00483675" w:rsidRDefault="001941DF" w:rsidP="001941DF">
      <w:pPr>
        <w:pStyle w:val="ListParagraph"/>
        <w:numPr>
          <w:ilvl w:val="0"/>
          <w:numId w:val="4"/>
        </w:numPr>
        <w:rPr>
          <w:lang w:val="et-EE"/>
        </w:rPr>
      </w:pPr>
      <w:r w:rsidRPr="00483675">
        <w:rPr>
          <w:lang w:val="et-EE"/>
        </w:rPr>
        <w:t>Nutikas riik</w:t>
      </w:r>
    </w:p>
    <w:p w14:paraId="1DF3AC1C" w14:textId="77777777" w:rsidR="001941DF" w:rsidRPr="00483675" w:rsidRDefault="001941DF" w:rsidP="001941DF">
      <w:pPr>
        <w:pStyle w:val="ListParagraph"/>
        <w:numPr>
          <w:ilvl w:val="0"/>
          <w:numId w:val="4"/>
        </w:numPr>
        <w:rPr>
          <w:lang w:val="et-EE"/>
        </w:rPr>
      </w:pPr>
      <w:r w:rsidRPr="00483675">
        <w:rPr>
          <w:lang w:val="et-EE"/>
        </w:rPr>
        <w:t>Nutikas omavalitsus</w:t>
      </w:r>
    </w:p>
    <w:p w14:paraId="281E665F" w14:textId="77777777" w:rsidR="001941DF" w:rsidRPr="00483675" w:rsidRDefault="001941DF" w:rsidP="001941DF">
      <w:pPr>
        <w:pStyle w:val="ListParagraph"/>
        <w:numPr>
          <w:ilvl w:val="0"/>
          <w:numId w:val="4"/>
        </w:numPr>
        <w:rPr>
          <w:lang w:val="et-EE"/>
        </w:rPr>
      </w:pPr>
      <w:r w:rsidRPr="00483675">
        <w:rPr>
          <w:lang w:val="et-EE"/>
        </w:rPr>
        <w:t>E-demokraatia</w:t>
      </w:r>
    </w:p>
    <w:p w14:paraId="314A06D5" w14:textId="77777777" w:rsidR="001941DF" w:rsidRPr="00483675" w:rsidRDefault="001941DF" w:rsidP="006D11AA">
      <w:pPr>
        <w:pStyle w:val="ListParagraph"/>
        <w:numPr>
          <w:ilvl w:val="0"/>
          <w:numId w:val="4"/>
        </w:numPr>
        <w:rPr>
          <w:lang w:val="et-EE"/>
        </w:rPr>
      </w:pPr>
      <w:r w:rsidRPr="00483675">
        <w:rPr>
          <w:lang w:val="et-EE"/>
        </w:rPr>
        <w:t>Riigi küberturvalisus</w:t>
      </w:r>
    </w:p>
    <w:p w14:paraId="04F591DF" w14:textId="16BEF2CB" w:rsidR="00836EC9" w:rsidRPr="00836EC9" w:rsidRDefault="00836EC9" w:rsidP="00836EC9">
      <w:pPr>
        <w:rPr>
          <w:lang w:val="et-EE"/>
        </w:rPr>
      </w:pPr>
      <w:r w:rsidRPr="00836EC9">
        <w:rPr>
          <w:lang w:val="et-EE"/>
        </w:rPr>
        <w:t xml:space="preserve">Arendame järjepidevalt oma tegevusvaldkondi, käies kaasas valdkondlike arengutega. Teenuste tõhusamaks osutamiseks </w:t>
      </w:r>
      <w:r>
        <w:rPr>
          <w:lang w:val="et-EE"/>
        </w:rPr>
        <w:t>pakendame</w:t>
      </w:r>
      <w:r w:rsidRPr="00836EC9">
        <w:rPr>
          <w:lang w:val="et-EE"/>
        </w:rPr>
        <w:t xml:space="preserve"> teenused ja kompetentsid klientidele mõistetaval ja nende vajadusi arvestaval moel.</w:t>
      </w:r>
    </w:p>
    <w:p w14:paraId="6EA8909D" w14:textId="77777777" w:rsidR="00CD20E1" w:rsidRPr="00483675" w:rsidRDefault="008E5029" w:rsidP="006D11AA">
      <w:pPr>
        <w:rPr>
          <w:lang w:val="et-EE"/>
        </w:rPr>
      </w:pPr>
      <w:r w:rsidRPr="00483675">
        <w:rPr>
          <w:lang w:val="et-EE"/>
        </w:rPr>
        <w:t>E-riigi Akadeemia põhi</w:t>
      </w:r>
      <w:r w:rsidR="007B1B1B" w:rsidRPr="00483675">
        <w:rPr>
          <w:lang w:val="et-EE"/>
        </w:rPr>
        <w:t>lised</w:t>
      </w:r>
      <w:r w:rsidRPr="00483675">
        <w:rPr>
          <w:lang w:val="et-EE"/>
        </w:rPr>
        <w:t xml:space="preserve"> </w:t>
      </w:r>
      <w:r w:rsidR="007B1B1B" w:rsidRPr="00483675">
        <w:rPr>
          <w:b/>
          <w:lang w:val="et-EE"/>
        </w:rPr>
        <w:t>teenused ja tooted</w:t>
      </w:r>
      <w:r w:rsidRPr="00483675">
        <w:rPr>
          <w:lang w:val="et-EE"/>
        </w:rPr>
        <w:t xml:space="preserve"> on:</w:t>
      </w:r>
    </w:p>
    <w:p w14:paraId="53C0D18B" w14:textId="77777777" w:rsidR="008E5029" w:rsidRPr="00483675" w:rsidRDefault="008E5029" w:rsidP="008E5029">
      <w:pPr>
        <w:pStyle w:val="ListParagraph"/>
        <w:numPr>
          <w:ilvl w:val="0"/>
          <w:numId w:val="3"/>
        </w:numPr>
        <w:rPr>
          <w:lang w:val="et-EE"/>
        </w:rPr>
      </w:pPr>
      <w:r w:rsidRPr="00483675">
        <w:rPr>
          <w:lang w:val="et-EE"/>
        </w:rPr>
        <w:t>Riikide nõustamine e-riigi teekaartide loomise ning poliitikate, õigusruumi ja tehnoloogia alal.</w:t>
      </w:r>
    </w:p>
    <w:p w14:paraId="27339ABD" w14:textId="2912A264" w:rsidR="008E5029" w:rsidRPr="00483675" w:rsidRDefault="008E5029" w:rsidP="008E5029">
      <w:pPr>
        <w:pStyle w:val="ListParagraph"/>
        <w:numPr>
          <w:ilvl w:val="0"/>
          <w:numId w:val="3"/>
        </w:numPr>
        <w:rPr>
          <w:lang w:val="et-EE"/>
        </w:rPr>
      </w:pPr>
      <w:r w:rsidRPr="00483675">
        <w:rPr>
          <w:lang w:val="et-EE"/>
        </w:rPr>
        <w:t xml:space="preserve">Tehnoloogiatoodete müük </w:t>
      </w:r>
      <w:r w:rsidR="00C658CD">
        <w:rPr>
          <w:lang w:val="et-EE"/>
        </w:rPr>
        <w:t>ja</w:t>
      </w:r>
      <w:r w:rsidRPr="00483675">
        <w:rPr>
          <w:lang w:val="et-EE"/>
        </w:rPr>
        <w:t xml:space="preserve"> vahendamine.</w:t>
      </w:r>
    </w:p>
    <w:p w14:paraId="01C404F4" w14:textId="77777777" w:rsidR="008E5029" w:rsidRPr="00483675" w:rsidRDefault="008E5029" w:rsidP="008E5029">
      <w:pPr>
        <w:pStyle w:val="ListParagraph"/>
        <w:numPr>
          <w:ilvl w:val="0"/>
          <w:numId w:val="3"/>
        </w:numPr>
        <w:rPr>
          <w:lang w:val="et-EE"/>
        </w:rPr>
      </w:pPr>
      <w:r w:rsidRPr="00483675">
        <w:rPr>
          <w:lang w:val="et-EE"/>
        </w:rPr>
        <w:t>E-valitsemise koolituste läbiviimine.</w:t>
      </w:r>
    </w:p>
    <w:p w14:paraId="57FEB245" w14:textId="77777777" w:rsidR="008E5029" w:rsidRPr="00483675" w:rsidRDefault="008E5029" w:rsidP="008E5029">
      <w:pPr>
        <w:pStyle w:val="ListParagraph"/>
        <w:numPr>
          <w:ilvl w:val="0"/>
          <w:numId w:val="3"/>
        </w:numPr>
        <w:rPr>
          <w:lang w:val="et-EE"/>
        </w:rPr>
      </w:pPr>
      <w:r w:rsidRPr="00483675">
        <w:rPr>
          <w:lang w:val="et-EE"/>
        </w:rPr>
        <w:t>Iga-aastase e-riigi konverentsi korraldamine.</w:t>
      </w:r>
    </w:p>
    <w:p w14:paraId="6109F2A9" w14:textId="77777777" w:rsidR="008E5029" w:rsidRPr="00483675" w:rsidRDefault="008E5029" w:rsidP="008E5029">
      <w:pPr>
        <w:pStyle w:val="ListParagraph"/>
        <w:numPr>
          <w:ilvl w:val="0"/>
          <w:numId w:val="3"/>
        </w:numPr>
        <w:rPr>
          <w:lang w:val="et-EE"/>
        </w:rPr>
      </w:pPr>
      <w:r w:rsidRPr="00483675">
        <w:rPr>
          <w:lang w:val="et-EE"/>
        </w:rPr>
        <w:t>Rakendusuuringute läbiviimine.</w:t>
      </w:r>
    </w:p>
    <w:p w14:paraId="0F8C0ED8" w14:textId="4B7EBEC5" w:rsidR="00455294" w:rsidRPr="00483675" w:rsidRDefault="00483675" w:rsidP="006441B8">
      <w:pPr>
        <w:rPr>
          <w:lang w:val="et-EE"/>
        </w:rPr>
      </w:pPr>
      <w:r w:rsidRPr="00483675">
        <w:rPr>
          <w:lang w:val="et-EE"/>
        </w:rPr>
        <w:t xml:space="preserve">Oleme hästi kursis oma põhidoonorite prioriteetide ja rahastusmehhanismidega. Tegeleme aktiivselt doonorite teavitamisega. </w:t>
      </w:r>
    </w:p>
    <w:p w14:paraId="0B223C54" w14:textId="77777777" w:rsidR="008E5029" w:rsidRPr="00483675" w:rsidRDefault="008E5029" w:rsidP="008E5029">
      <w:pPr>
        <w:rPr>
          <w:lang w:val="et-EE"/>
        </w:rPr>
      </w:pPr>
      <w:r w:rsidRPr="00483675">
        <w:rPr>
          <w:lang w:val="et-EE"/>
        </w:rPr>
        <w:t xml:space="preserve">E-riigi Akadeemial on </w:t>
      </w:r>
      <w:r w:rsidRPr="00483675">
        <w:rPr>
          <w:b/>
          <w:lang w:val="et-EE"/>
        </w:rPr>
        <w:t>regionaalsed esindused</w:t>
      </w:r>
      <w:r w:rsidRPr="00483675">
        <w:rPr>
          <w:lang w:val="et-EE"/>
        </w:rPr>
        <w:t xml:space="preserve"> / kontorid lisaks Euroopale ka Ladina-Ameerikas, Aafrikas ja India ookeani piirkonnas.</w:t>
      </w:r>
      <w:r w:rsidR="00E14B29" w:rsidRPr="00483675">
        <w:rPr>
          <w:lang w:val="et-EE"/>
        </w:rPr>
        <w:t xml:space="preserve"> Põhitegevusi toetab tugev sise- ja väliskommunikatsioon. Oluline roll on tagasiside süstemaatilisel kogumisel ja analüüsimisel.</w:t>
      </w:r>
    </w:p>
    <w:p w14:paraId="3B711D69" w14:textId="5E4D197C" w:rsidR="00E76DD0" w:rsidRPr="00483675" w:rsidRDefault="00E76DD0" w:rsidP="008E5029">
      <w:pPr>
        <w:rPr>
          <w:lang w:val="et-EE"/>
        </w:rPr>
      </w:pPr>
      <w:r w:rsidRPr="00483675">
        <w:rPr>
          <w:lang w:val="et-EE"/>
        </w:rPr>
        <w:t xml:space="preserve">E-riigi Akadeemia sisemine </w:t>
      </w:r>
      <w:r w:rsidRPr="00483675">
        <w:rPr>
          <w:b/>
          <w:lang w:val="et-EE"/>
        </w:rPr>
        <w:t>töökorraldus</w:t>
      </w:r>
      <w:r w:rsidRPr="00483675">
        <w:rPr>
          <w:lang w:val="et-EE"/>
        </w:rPr>
        <w:t xml:space="preserve"> on eesmärgi- ja tiimipõhine. Valdkonnajuhtidel on oluline roll sisulise töö planeerimisel ja korraldamisel</w:t>
      </w:r>
      <w:r w:rsidR="006441B8">
        <w:rPr>
          <w:lang w:val="et-EE"/>
        </w:rPr>
        <w:t>.</w:t>
      </w:r>
    </w:p>
    <w:p w14:paraId="7D821623" w14:textId="4ED7A467" w:rsidR="00E76DD0" w:rsidRPr="00483675" w:rsidRDefault="00E76DD0" w:rsidP="008E5029">
      <w:pPr>
        <w:rPr>
          <w:lang w:val="et-EE"/>
        </w:rPr>
      </w:pPr>
      <w:r w:rsidRPr="00483675">
        <w:rPr>
          <w:lang w:val="et-EE"/>
        </w:rPr>
        <w:t xml:space="preserve">Rakendatud on põhjalik ja terviklik </w:t>
      </w:r>
      <w:r w:rsidRPr="00483675">
        <w:rPr>
          <w:b/>
          <w:lang w:val="et-EE"/>
        </w:rPr>
        <w:t>kliendihaldus</w:t>
      </w:r>
      <w:r w:rsidR="007B1B1B" w:rsidRPr="00483675">
        <w:rPr>
          <w:b/>
          <w:lang w:val="et-EE"/>
        </w:rPr>
        <w:t>e</w:t>
      </w:r>
      <w:r w:rsidR="007B1B1B" w:rsidRPr="00483675">
        <w:rPr>
          <w:lang w:val="et-EE"/>
        </w:rPr>
        <w:t xml:space="preserve"> </w:t>
      </w:r>
      <w:r w:rsidRPr="00483675">
        <w:rPr>
          <w:lang w:val="et-EE"/>
        </w:rPr>
        <w:t>süsteem</w:t>
      </w:r>
      <w:r w:rsidR="007B1B1B" w:rsidRPr="00483675">
        <w:rPr>
          <w:lang w:val="et-EE"/>
        </w:rPr>
        <w:t>, mis võtab arvesse nii püsikliendihaldust kui ka ühekordset klientidega suhtlemist</w:t>
      </w:r>
      <w:r w:rsidRPr="00483675">
        <w:rPr>
          <w:lang w:val="et-EE"/>
        </w:rPr>
        <w:t>.</w:t>
      </w:r>
      <w:r w:rsidR="007B1B1B" w:rsidRPr="00483675">
        <w:rPr>
          <w:lang w:val="et-EE"/>
        </w:rPr>
        <w:t xml:space="preserve"> </w:t>
      </w:r>
    </w:p>
    <w:p w14:paraId="02984A7C" w14:textId="222635A7" w:rsidR="006D11AA" w:rsidRPr="00483675" w:rsidRDefault="007B1B1B" w:rsidP="006D11AA">
      <w:pPr>
        <w:rPr>
          <w:lang w:val="et-EE"/>
        </w:rPr>
      </w:pPr>
      <w:r w:rsidRPr="00483675">
        <w:rPr>
          <w:rFonts w:eastAsia="Times New Roman" w:cs="Arial"/>
          <w:color w:val="000000" w:themeColor="text1"/>
          <w:sz w:val="24"/>
          <w:szCs w:val="24"/>
          <w:lang w:val="et-EE" w:eastAsia="et-EE"/>
        </w:rPr>
        <w:t xml:space="preserve">Hoiame ja arendame sisemist </w:t>
      </w:r>
      <w:r w:rsidRPr="00483675">
        <w:rPr>
          <w:rFonts w:eastAsia="Times New Roman" w:cs="Arial"/>
          <w:b/>
          <w:color w:val="000000" w:themeColor="text1"/>
          <w:sz w:val="24"/>
          <w:szCs w:val="24"/>
          <w:lang w:val="et-EE" w:eastAsia="et-EE"/>
        </w:rPr>
        <w:t>kompetentsi</w:t>
      </w:r>
      <w:r w:rsidRPr="00483675">
        <w:rPr>
          <w:rFonts w:eastAsia="Times New Roman" w:cs="Arial"/>
          <w:color w:val="000000" w:themeColor="text1"/>
          <w:sz w:val="24"/>
          <w:szCs w:val="24"/>
          <w:lang w:val="et-EE" w:eastAsia="et-EE"/>
        </w:rPr>
        <w:t xml:space="preserve"> oma põhivaldkondades ning vajadusel lisame projektidesse maailmatasemel kompetentsi mujalt.</w:t>
      </w:r>
      <w:r w:rsidRPr="00483675">
        <w:rPr>
          <w:lang w:val="et-EE"/>
        </w:rPr>
        <w:t xml:space="preserve"> Väljaspool Eesti kontorit töötavad meeskonnaliikmed on kollektiivi ja organisatsioonikultuuriga hästi sidustatud</w:t>
      </w:r>
      <w:r w:rsidR="00483675" w:rsidRPr="00483675">
        <w:rPr>
          <w:lang w:val="et-EE"/>
        </w:rPr>
        <w:t xml:space="preserve">. </w:t>
      </w:r>
    </w:p>
    <w:p w14:paraId="276E1DA3" w14:textId="77777777" w:rsidR="007B1B1B" w:rsidRPr="00483675" w:rsidRDefault="007B1B1B" w:rsidP="007B1B1B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et-EE" w:eastAsia="et-EE"/>
        </w:rPr>
      </w:pPr>
      <w:r w:rsidRPr="00483675">
        <w:rPr>
          <w:rFonts w:eastAsia="Times New Roman" w:cs="Arial"/>
          <w:color w:val="000000" w:themeColor="text1"/>
          <w:sz w:val="24"/>
          <w:szCs w:val="24"/>
          <w:lang w:val="et-EE" w:eastAsia="et-EE"/>
        </w:rPr>
        <w:lastRenderedPageBreak/>
        <w:t xml:space="preserve">Korraldatud on pidev </w:t>
      </w:r>
      <w:r w:rsidRPr="00483675">
        <w:rPr>
          <w:rFonts w:eastAsia="Times New Roman" w:cs="Arial"/>
          <w:b/>
          <w:color w:val="000000" w:themeColor="text1"/>
          <w:sz w:val="24"/>
          <w:szCs w:val="24"/>
          <w:lang w:val="et-EE" w:eastAsia="et-EE"/>
        </w:rPr>
        <w:t>teadmuse</w:t>
      </w:r>
      <w:r w:rsidRPr="00483675">
        <w:rPr>
          <w:rFonts w:eastAsia="Times New Roman" w:cs="Arial"/>
          <w:color w:val="000000" w:themeColor="text1"/>
          <w:sz w:val="24"/>
          <w:szCs w:val="24"/>
          <w:lang w:val="et-EE" w:eastAsia="et-EE"/>
        </w:rPr>
        <w:t xml:space="preserve"> arendamine ja säilitamine organisatsioonis, nii kogemuste jagamise kui ka projektide informatsiooni korrastatud säilitamise kaudu. </w:t>
      </w:r>
    </w:p>
    <w:p w14:paraId="4673BE99" w14:textId="77777777" w:rsidR="007B1B1B" w:rsidRPr="00483675" w:rsidRDefault="007B1B1B" w:rsidP="007B1B1B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et-EE" w:eastAsia="et-EE"/>
        </w:rPr>
      </w:pPr>
    </w:p>
    <w:p w14:paraId="6163CFE4" w14:textId="77777777" w:rsidR="00455294" w:rsidRPr="00483675" w:rsidRDefault="007B1B1B" w:rsidP="00455294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et-EE" w:eastAsia="et-EE"/>
        </w:rPr>
      </w:pPr>
      <w:r w:rsidRPr="00483675">
        <w:rPr>
          <w:rFonts w:eastAsia="Times New Roman" w:cs="Arial"/>
          <w:color w:val="000000" w:themeColor="text1"/>
          <w:sz w:val="24"/>
          <w:szCs w:val="24"/>
          <w:lang w:val="et-EE" w:eastAsia="et-EE"/>
        </w:rPr>
        <w:t xml:space="preserve">Kõik </w:t>
      </w:r>
      <w:r w:rsidRPr="00483675">
        <w:rPr>
          <w:rFonts w:eastAsia="Times New Roman" w:cs="Arial"/>
          <w:b/>
          <w:color w:val="000000" w:themeColor="text1"/>
          <w:sz w:val="24"/>
          <w:szCs w:val="24"/>
          <w:lang w:val="et-EE" w:eastAsia="et-EE"/>
        </w:rPr>
        <w:t>töötajad</w:t>
      </w:r>
      <w:r w:rsidRPr="00483675">
        <w:rPr>
          <w:rFonts w:eastAsia="Times New Roman" w:cs="Arial"/>
          <w:color w:val="000000" w:themeColor="text1"/>
          <w:sz w:val="24"/>
          <w:szCs w:val="24"/>
          <w:lang w:val="et-EE" w:eastAsia="et-EE"/>
        </w:rPr>
        <w:t xml:space="preserve"> on pühendunud strateegia elluviimisesse, neid sütitab sisuline töö, loomevabadus ja initsiatiivi näitamise võimalus. </w:t>
      </w:r>
      <w:r w:rsidR="00455294" w:rsidRPr="00483675">
        <w:rPr>
          <w:rFonts w:eastAsia="Times New Roman" w:cs="Arial"/>
          <w:color w:val="000000" w:themeColor="text1"/>
          <w:sz w:val="24"/>
          <w:szCs w:val="24"/>
          <w:lang w:val="et-EE" w:eastAsia="et-EE"/>
        </w:rPr>
        <w:t>Töötajate rahulolu on stabiilselt väga kõrgel tasemel, seda toetab kaasaegne paindlik tulemusele orienteeritud töökorraldus, tunnustus ja konkurentsivõimeline palk. Töötajatele luuakse võimalusi enesearenduseks. Iga-aastaselt toimuvad arenguvestlused töötajate ettepanekute kuulamiseks ja arvestamiseks ning mõlemapoolse tagasiside andmiseks.</w:t>
      </w:r>
    </w:p>
    <w:p w14:paraId="4D2B55A3" w14:textId="77777777" w:rsidR="00455294" w:rsidRPr="00483675" w:rsidRDefault="00455294" w:rsidP="00455294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et-EE" w:eastAsia="et-EE"/>
        </w:rPr>
      </w:pPr>
    </w:p>
    <w:p w14:paraId="12813911" w14:textId="77777777" w:rsidR="00455294" w:rsidRPr="00483675" w:rsidRDefault="00455294" w:rsidP="00455294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et-EE" w:eastAsia="et-EE"/>
        </w:rPr>
      </w:pPr>
      <w:r w:rsidRPr="00483675">
        <w:rPr>
          <w:rFonts w:eastAsia="Times New Roman" w:cs="Arial"/>
          <w:color w:val="000000" w:themeColor="text1"/>
          <w:sz w:val="24"/>
          <w:szCs w:val="24"/>
          <w:lang w:val="et-EE" w:eastAsia="et-EE"/>
        </w:rPr>
        <w:t xml:space="preserve">Akadeemia </w:t>
      </w:r>
      <w:r w:rsidRPr="00483675">
        <w:rPr>
          <w:rFonts w:eastAsia="Times New Roman" w:cs="Arial"/>
          <w:b/>
          <w:color w:val="000000" w:themeColor="text1"/>
          <w:sz w:val="24"/>
          <w:szCs w:val="24"/>
          <w:lang w:val="et-EE" w:eastAsia="et-EE"/>
        </w:rPr>
        <w:t>organisatsioonikultuur</w:t>
      </w:r>
      <w:r w:rsidRPr="00483675">
        <w:rPr>
          <w:rFonts w:eastAsia="Times New Roman" w:cs="Arial"/>
          <w:color w:val="000000" w:themeColor="text1"/>
          <w:sz w:val="24"/>
          <w:szCs w:val="24"/>
          <w:lang w:val="et-EE" w:eastAsia="et-EE"/>
        </w:rPr>
        <w:t xml:space="preserve"> on sõbralik ja kaasav. Otsustusprotsesside toimimine on läbi arutatud, juhtimisotsused on eelnevalt läbi räägitud ja põhjendatud.</w:t>
      </w:r>
    </w:p>
    <w:p w14:paraId="0276F568" w14:textId="77777777" w:rsidR="007B1B1B" w:rsidRPr="00483675" w:rsidRDefault="007B1B1B" w:rsidP="007B1B1B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et-EE" w:eastAsia="et-EE"/>
        </w:rPr>
      </w:pPr>
    </w:p>
    <w:p w14:paraId="28B13B0C" w14:textId="77777777" w:rsidR="007B1B1B" w:rsidRPr="00483675" w:rsidRDefault="007B1B1B" w:rsidP="007B1B1B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et-EE" w:eastAsia="et-EE"/>
        </w:rPr>
      </w:pPr>
    </w:p>
    <w:p w14:paraId="323311E8" w14:textId="77777777" w:rsidR="007B1B1B" w:rsidRPr="00483675" w:rsidRDefault="007B1B1B" w:rsidP="006D11AA">
      <w:pPr>
        <w:rPr>
          <w:lang w:val="et-EE"/>
        </w:rPr>
      </w:pPr>
    </w:p>
    <w:sectPr w:rsidR="007B1B1B" w:rsidRPr="00483675" w:rsidSect="00420786">
      <w:headerReference w:type="default" r:id="rId8"/>
      <w:footerReference w:type="default" r:id="rId9"/>
      <w:headerReference w:type="first" r:id="rId10"/>
      <w:pgSz w:w="12240" w:h="15840"/>
      <w:pgMar w:top="255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EDA59" w14:textId="77777777" w:rsidR="003005AE" w:rsidRDefault="003005AE" w:rsidP="00420786">
      <w:pPr>
        <w:spacing w:after="0" w:line="240" w:lineRule="auto"/>
      </w:pPr>
      <w:r>
        <w:separator/>
      </w:r>
    </w:p>
  </w:endnote>
  <w:endnote w:type="continuationSeparator" w:id="0">
    <w:p w14:paraId="1A94BE2C" w14:textId="77777777" w:rsidR="003005AE" w:rsidRDefault="003005AE" w:rsidP="0042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189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95D85" w14:textId="574156E2" w:rsidR="00420786" w:rsidRDefault="004207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0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AEECF" w14:textId="77777777" w:rsidR="00420786" w:rsidRDefault="0042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FEB8" w14:textId="77777777" w:rsidR="003005AE" w:rsidRDefault="003005AE" w:rsidP="00420786">
      <w:pPr>
        <w:spacing w:after="0" w:line="240" w:lineRule="auto"/>
      </w:pPr>
      <w:r>
        <w:separator/>
      </w:r>
    </w:p>
  </w:footnote>
  <w:footnote w:type="continuationSeparator" w:id="0">
    <w:p w14:paraId="74389829" w14:textId="77777777" w:rsidR="003005AE" w:rsidRDefault="003005AE" w:rsidP="0042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2B687" w14:textId="34097DA1" w:rsidR="00420786" w:rsidRDefault="0042078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B254701" wp14:editId="6E97DC3D">
          <wp:simplePos x="0" y="0"/>
          <wp:positionH relativeFrom="margin">
            <wp:align>right</wp:align>
          </wp:positionH>
          <wp:positionV relativeFrom="paragraph">
            <wp:posOffset>161290</wp:posOffset>
          </wp:positionV>
          <wp:extent cx="2575538" cy="550953"/>
          <wp:effectExtent l="0" t="0" r="0" b="1905"/>
          <wp:wrapNone/>
          <wp:docPr id="35" name="Picture 35" descr="../../../../../../../Dropbox/Sviiter%20Team%20Folder/Projektid/e-Government%20Academy/Juubeli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ropbox/Sviiter%20Team%20Folder/Projektid/e-Government%20Academy/Juubeli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38" cy="55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26BB" w14:textId="1AB77AC2" w:rsidR="00420786" w:rsidRDefault="00420786">
    <w:pPr>
      <w:pStyle w:val="Header"/>
    </w:pPr>
    <w:r>
      <w:rPr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0BED22BF" wp14:editId="16AD3DD8">
          <wp:simplePos x="0" y="0"/>
          <wp:positionH relativeFrom="column">
            <wp:posOffset>2847975</wp:posOffset>
          </wp:positionH>
          <wp:positionV relativeFrom="paragraph">
            <wp:posOffset>-353060</wp:posOffset>
          </wp:positionV>
          <wp:extent cx="3514725" cy="1501140"/>
          <wp:effectExtent l="0" t="0" r="0" b="0"/>
          <wp:wrapTight wrapText="bothSides">
            <wp:wrapPolygon edited="0">
              <wp:start x="0" y="0"/>
              <wp:lineTo x="0" y="21198"/>
              <wp:lineTo x="21385" y="21198"/>
              <wp:lineTo x="21385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GA15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2C0"/>
    <w:multiLevelType w:val="hybridMultilevel"/>
    <w:tmpl w:val="99DE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45D4"/>
    <w:multiLevelType w:val="hybridMultilevel"/>
    <w:tmpl w:val="547A3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6DE0"/>
    <w:multiLevelType w:val="hybridMultilevel"/>
    <w:tmpl w:val="18A4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23A52"/>
    <w:multiLevelType w:val="multilevel"/>
    <w:tmpl w:val="3D4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F402F"/>
    <w:multiLevelType w:val="hybridMultilevel"/>
    <w:tmpl w:val="3348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AC"/>
    <w:rsid w:val="00072B48"/>
    <w:rsid w:val="001941DF"/>
    <w:rsid w:val="00243E6E"/>
    <w:rsid w:val="002D05D5"/>
    <w:rsid w:val="003005AE"/>
    <w:rsid w:val="00342778"/>
    <w:rsid w:val="00420786"/>
    <w:rsid w:val="00455294"/>
    <w:rsid w:val="00483675"/>
    <w:rsid w:val="004E7E87"/>
    <w:rsid w:val="006141F2"/>
    <w:rsid w:val="006441B8"/>
    <w:rsid w:val="006C211A"/>
    <w:rsid w:val="006D11AA"/>
    <w:rsid w:val="006F4F48"/>
    <w:rsid w:val="007B1B1B"/>
    <w:rsid w:val="00836EC9"/>
    <w:rsid w:val="008E5029"/>
    <w:rsid w:val="009A61AC"/>
    <w:rsid w:val="00AB48EB"/>
    <w:rsid w:val="00B76F32"/>
    <w:rsid w:val="00C104D6"/>
    <w:rsid w:val="00C658CD"/>
    <w:rsid w:val="00CB61D2"/>
    <w:rsid w:val="00CD20E1"/>
    <w:rsid w:val="00CE2801"/>
    <w:rsid w:val="00D2319A"/>
    <w:rsid w:val="00D860AA"/>
    <w:rsid w:val="00E14B29"/>
    <w:rsid w:val="00E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5926B5"/>
  <w15:chartTrackingRefBased/>
  <w15:docId w15:val="{1C8E012D-9B31-40B1-B384-9781F50B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11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11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0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86"/>
  </w:style>
  <w:style w:type="paragraph" w:styleId="Footer">
    <w:name w:val="footer"/>
    <w:basedOn w:val="Normal"/>
    <w:link w:val="FooterChar"/>
    <w:uiPriority w:val="99"/>
    <w:unhideWhenUsed/>
    <w:rsid w:val="0042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85C8-08CC-C644-83A9-DB48BB12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Lani</dc:creator>
  <cp:keywords/>
  <dc:description/>
  <cp:lastModifiedBy>Anu Vahtra-Hellat</cp:lastModifiedBy>
  <cp:revision>2</cp:revision>
  <dcterms:created xsi:type="dcterms:W3CDTF">2018-05-11T09:43:00Z</dcterms:created>
  <dcterms:modified xsi:type="dcterms:W3CDTF">2018-05-11T09:43:00Z</dcterms:modified>
</cp:coreProperties>
</file>